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420991" w:rsidRDefault="00CE2A58" w:rsidP="00420991">
            <w:pPr>
              <w:pStyle w:val="ALINEJA"/>
            </w:pPr>
            <w:r w:rsidRPr="00420991">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AA033C" w:rsidRPr="001C3C60" w:rsidRDefault="00171A16" w:rsidP="00E3117A">
      <w:pPr>
        <w:tabs>
          <w:tab w:val="left" w:pos="567"/>
        </w:tabs>
        <w:spacing w:line="240" w:lineRule="auto"/>
        <w:ind w:left="567" w:hanging="567"/>
        <w:rPr>
          <w:color w:val="FF0000"/>
        </w:rPr>
      </w:pPr>
      <w:r>
        <w:rPr>
          <w:rFonts w:cs="Arial"/>
        </w:rPr>
        <w:t>1</w:t>
      </w:r>
      <w:r w:rsidR="00310F17">
        <w:rPr>
          <w:rFonts w:cs="Arial"/>
        </w:rPr>
        <w:t xml:space="preserve">.   </w:t>
      </w:r>
      <w:r w:rsidR="00E3117A">
        <w:rPr>
          <w:rFonts w:cs="Arial"/>
        </w:rPr>
        <w:t xml:space="preserve">  </w:t>
      </w:r>
      <w:r w:rsidR="00310F17">
        <w:rPr>
          <w:rFonts w:cs="Arial"/>
        </w:rPr>
        <w:t xml:space="preserve"> </w:t>
      </w:r>
      <w:r w:rsidR="00743435">
        <w:rPr>
          <w:rFonts w:cs="Arial"/>
        </w:rPr>
        <w:t xml:space="preserve"> </w:t>
      </w:r>
      <w:r w:rsidR="00AA033C" w:rsidRPr="001C3C60">
        <w:rPr>
          <w:rFonts w:cs="Arial"/>
        </w:rPr>
        <w:t>izpolnjen</w:t>
      </w:r>
      <w:r w:rsidR="00743435">
        <w:rPr>
          <w:rFonts w:cs="Arial"/>
        </w:rPr>
        <w:t xml:space="preserve"> </w:t>
      </w:r>
      <w:r w:rsidR="00743435" w:rsidRPr="00743435">
        <w:rPr>
          <w:rFonts w:cs="Arial"/>
          <w:b/>
        </w:rPr>
        <w:t xml:space="preserve">obrazec </w:t>
      </w:r>
      <w:r>
        <w:rPr>
          <w:rFonts w:cs="Arial"/>
          <w:b/>
        </w:rPr>
        <w:t>1</w:t>
      </w:r>
      <w:r w:rsidR="00743435">
        <w:rPr>
          <w:rFonts w:cs="Arial"/>
          <w:b/>
        </w:rPr>
        <w:t>:</w:t>
      </w:r>
      <w:r w:rsidR="00743435">
        <w:rPr>
          <w:rFonts w:cs="Arial"/>
        </w:rPr>
        <w:t xml:space="preserve"> </w:t>
      </w:r>
      <w:r w:rsidR="00AA033C" w:rsidRPr="001C3C60">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743435">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 xml:space="preserve">na spletni strani </w:t>
      </w:r>
      <w:r w:rsidR="00AA033C">
        <w:rPr>
          <w:rFonts w:cs="Arial"/>
        </w:rPr>
        <w:t xml:space="preserve"> </w:t>
      </w:r>
      <w:r w:rsidR="00AA033C" w:rsidRPr="001C3C60">
        <w:rPr>
          <w:rFonts w:cs="Arial"/>
        </w:rPr>
        <w:t>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 xml:space="preserve">bjavi javnega naročila. </w:t>
      </w:r>
    </w:p>
    <w:p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5D654E" w:rsidRDefault="005D654E" w:rsidP="005D654E">
      <w:pPr>
        <w:spacing w:line="260" w:lineRule="exact"/>
        <w:jc w:val="both"/>
        <w:rPr>
          <w:rFonts w:cs="Arial"/>
          <w:color w:val="000000"/>
        </w:rPr>
      </w:pPr>
      <w:r>
        <w:rPr>
          <w:rFonts w:cs="Arial"/>
          <w:color w:val="000000"/>
        </w:rPr>
        <w:t xml:space="preserve">2.          parafirana </w:t>
      </w:r>
      <w:r w:rsidRPr="0087732A">
        <w:rPr>
          <w:rFonts w:cs="Arial"/>
          <w:color w:val="000000"/>
        </w:rPr>
        <w:t>priloga 1: Projektna naloga s prilog</w:t>
      </w:r>
      <w:r>
        <w:rPr>
          <w:rFonts w:cs="Arial"/>
          <w:color w:val="000000"/>
        </w:rPr>
        <w:t xml:space="preserve">o Predlog geodetskih odmer melioracijskih jarkov in </w:t>
      </w:r>
    </w:p>
    <w:p w:rsidR="005D654E" w:rsidRPr="00FE0BAA" w:rsidRDefault="005D654E">
      <w:pPr>
        <w:spacing w:line="260" w:lineRule="exact"/>
        <w:jc w:val="both"/>
        <w:rPr>
          <w:rFonts w:cs="Arial"/>
          <w:b/>
          <w:color w:val="000000"/>
        </w:rPr>
      </w:pPr>
      <w:r>
        <w:rPr>
          <w:rFonts w:cs="Arial"/>
          <w:color w:val="000000"/>
        </w:rPr>
        <w:t xml:space="preserve">             poti na območjih osuševalnih sistemov v letu 2022;</w:t>
      </w:r>
    </w:p>
    <w:p w:rsidR="005D654E" w:rsidRPr="0030475B" w:rsidRDefault="005D654E" w:rsidP="005D654E">
      <w:pPr>
        <w:spacing w:before="120" w:after="120" w:line="260" w:lineRule="exact"/>
        <w:jc w:val="both"/>
        <w:rPr>
          <w:rFonts w:cs="Arial"/>
        </w:rPr>
      </w:pPr>
      <w:r>
        <w:rPr>
          <w:rFonts w:cs="Arial"/>
        </w:rPr>
        <w:t xml:space="preserve">3.          </w:t>
      </w:r>
      <w:r w:rsidRPr="0030475B">
        <w:rPr>
          <w:rFonts w:cs="Arial"/>
        </w:rPr>
        <w:t xml:space="preserve">izpolnjen in podpisan </w:t>
      </w:r>
      <w:r w:rsidRPr="0030475B">
        <w:rPr>
          <w:rFonts w:cs="Arial"/>
          <w:b/>
        </w:rPr>
        <w:t>obrazec 2: Predračun;</w:t>
      </w:r>
    </w:p>
    <w:p w:rsidR="005D654E" w:rsidRPr="00B27646" w:rsidRDefault="005D654E" w:rsidP="005D654E">
      <w:pPr>
        <w:spacing w:line="240" w:lineRule="auto"/>
        <w:ind w:left="69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 obrazec »</w:t>
      </w:r>
      <w:r>
        <w:t>Specifikacija predračuna</w:t>
      </w:r>
      <w:r w:rsidRPr="0059220B">
        <w:t>« pa naloži v razdelek »Drugi dokumenti«</w:t>
      </w:r>
      <w:r>
        <w:t>;</w:t>
      </w:r>
      <w:r w:rsidRPr="0059220B">
        <w:t xml:space="preserve"> </w:t>
      </w:r>
    </w:p>
    <w:p w:rsidR="005D654E" w:rsidRPr="002E3698" w:rsidRDefault="005D654E" w:rsidP="005D654E">
      <w:pPr>
        <w:spacing w:before="120" w:after="120" w:line="260" w:lineRule="exact"/>
        <w:rPr>
          <w:rFonts w:cs="Arial"/>
        </w:rPr>
      </w:pPr>
      <w:r>
        <w:rPr>
          <w:rFonts w:cs="Arial"/>
        </w:rPr>
        <w:t xml:space="preserve">4.         </w:t>
      </w:r>
      <w:r w:rsidRPr="00B27646">
        <w:rPr>
          <w:rFonts w:cs="Arial"/>
        </w:rPr>
        <w:t xml:space="preserve">izpolnjen in </w:t>
      </w:r>
      <w:r>
        <w:rPr>
          <w:rFonts w:cs="Arial"/>
        </w:rPr>
        <w:t>parafiran</w:t>
      </w:r>
      <w:r w:rsidRPr="00B27646">
        <w:rPr>
          <w:rFonts w:cs="Arial"/>
        </w:rPr>
        <w:t xml:space="preserve"> </w:t>
      </w:r>
      <w:r w:rsidRPr="00B27646">
        <w:rPr>
          <w:rFonts w:cs="Arial"/>
          <w:b/>
        </w:rPr>
        <w:t xml:space="preserve">obrazec </w:t>
      </w:r>
      <w:r>
        <w:rPr>
          <w:rFonts w:cs="Arial"/>
          <w:b/>
        </w:rPr>
        <w:t>3</w:t>
      </w:r>
      <w:r w:rsidRPr="00B27646">
        <w:rPr>
          <w:rFonts w:cs="Arial"/>
          <w:b/>
        </w:rPr>
        <w:t>: Vzorec pogodbe</w:t>
      </w:r>
      <w:r w:rsidRPr="009B2C9F">
        <w:rPr>
          <w:rFonts w:cs="Arial"/>
        </w:rPr>
        <w:t>;</w:t>
      </w:r>
    </w:p>
    <w:p w:rsidR="005D654E" w:rsidRDefault="005D654E" w:rsidP="005D654E">
      <w:pPr>
        <w:spacing w:line="240" w:lineRule="auto"/>
        <w:rPr>
          <w:rFonts w:cs="Arial"/>
        </w:rPr>
      </w:pPr>
      <w:r>
        <w:rPr>
          <w:rFonts w:cs="Arial"/>
        </w:rPr>
        <w:t xml:space="preserve">5.         izpolnjen in podpisan </w:t>
      </w:r>
      <w:r>
        <w:rPr>
          <w:rFonts w:cs="Arial"/>
          <w:b/>
        </w:rPr>
        <w:t>obrazec 4</w:t>
      </w:r>
      <w:r w:rsidRPr="00F905D0">
        <w:rPr>
          <w:rFonts w:cs="Arial"/>
          <w:b/>
        </w:rPr>
        <w:t>: Podizvajalci</w:t>
      </w:r>
      <w:r>
        <w:rPr>
          <w:rFonts w:cs="Arial"/>
        </w:rPr>
        <w:t xml:space="preserve"> (v primeru, da gre za ponudbo s podizvajalci, mora </w:t>
      </w:r>
    </w:p>
    <w:p w:rsidR="005D654E" w:rsidRDefault="005D654E" w:rsidP="005D654E">
      <w:pPr>
        <w:spacing w:line="240" w:lineRule="auto"/>
        <w:rPr>
          <w:rFonts w:cs="Arial"/>
        </w:rPr>
      </w:pPr>
      <w:r>
        <w:rPr>
          <w:rFonts w:cs="Arial"/>
        </w:rPr>
        <w:t xml:space="preserve">            biti priložen izpolnjen obrazec);</w:t>
      </w:r>
    </w:p>
    <w:p w:rsidR="005D654E" w:rsidRPr="00B27646" w:rsidRDefault="005D654E" w:rsidP="005D654E">
      <w:pPr>
        <w:spacing w:line="240" w:lineRule="auto"/>
        <w:rPr>
          <w:rFonts w:cs="Arial"/>
        </w:rPr>
      </w:pPr>
    </w:p>
    <w:p w:rsidR="005D654E" w:rsidRDefault="005D654E" w:rsidP="005D654E">
      <w:pPr>
        <w:spacing w:line="240" w:lineRule="auto"/>
        <w:jc w:val="both"/>
        <w:rPr>
          <w:rFonts w:cs="Arial"/>
          <w:b/>
          <w:color w:val="000000"/>
        </w:rPr>
      </w:pPr>
      <w:r>
        <w:rPr>
          <w:rFonts w:cs="Arial"/>
        </w:rPr>
        <w:t xml:space="preserve">6.        </w:t>
      </w:r>
      <w:r w:rsidRPr="00B27646">
        <w:rPr>
          <w:rFonts w:cs="Arial"/>
        </w:rPr>
        <w:t xml:space="preserve">izpolnjen in podpisan </w:t>
      </w:r>
      <w:r w:rsidRPr="00B27646">
        <w:rPr>
          <w:rFonts w:cs="Arial"/>
          <w:b/>
        </w:rPr>
        <w:t xml:space="preserve">obrazec </w:t>
      </w:r>
      <w:r>
        <w:rPr>
          <w:rFonts w:cs="Arial"/>
          <w:b/>
        </w:rPr>
        <w:t>5</w:t>
      </w:r>
      <w:r w:rsidRPr="00B27646">
        <w:rPr>
          <w:rFonts w:cs="Arial"/>
          <w:b/>
        </w:rPr>
        <w:t>:</w:t>
      </w:r>
      <w:r>
        <w:rPr>
          <w:rFonts w:cs="Arial"/>
          <w:b/>
        </w:rPr>
        <w:t xml:space="preserve"> </w:t>
      </w:r>
      <w:r w:rsidRPr="00B27646">
        <w:rPr>
          <w:rFonts w:cs="Arial"/>
          <w:b/>
          <w:color w:val="000000"/>
        </w:rPr>
        <w:t>Zahteva podizvajalca za neposredno plačilo in soglasje</w:t>
      </w:r>
    </w:p>
    <w:p w:rsidR="005D654E" w:rsidRDefault="005D654E" w:rsidP="005D654E">
      <w:pPr>
        <w:spacing w:line="240" w:lineRule="auto"/>
        <w:jc w:val="both"/>
        <w:rPr>
          <w:rFonts w:cs="Arial"/>
        </w:rPr>
      </w:pPr>
      <w:r>
        <w:rPr>
          <w:rFonts w:cs="Arial"/>
          <w:b/>
          <w:color w:val="000000"/>
        </w:rPr>
        <w:t xml:space="preserve">        </w:t>
      </w:r>
      <w:r w:rsidRPr="00B27646">
        <w:rPr>
          <w:rFonts w:cs="Arial"/>
          <w:b/>
          <w:color w:val="000000"/>
        </w:rPr>
        <w:t xml:space="preserve"> </w:t>
      </w: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5D654E" w:rsidRDefault="005D654E" w:rsidP="005D654E">
      <w:pPr>
        <w:spacing w:line="240" w:lineRule="auto"/>
        <w:jc w:val="both"/>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5D654E" w:rsidRDefault="005D654E" w:rsidP="005D654E">
      <w:pPr>
        <w:spacing w:line="240" w:lineRule="auto"/>
        <w:jc w:val="both"/>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5D654E" w:rsidRDefault="005D654E" w:rsidP="005D654E">
      <w:pPr>
        <w:spacing w:before="120" w:after="120" w:line="260" w:lineRule="exact"/>
        <w:jc w:val="both"/>
      </w:pPr>
      <w:r w:rsidRPr="0059220B">
        <w:t>Ponudnik v informacijskem sistemu e-JN</w:t>
      </w:r>
      <w:r>
        <w:t xml:space="preserve"> v razdelek »Drugi dokumenti« naloži dokumente iz 2., 4., 5. in 6. točke v </w:t>
      </w:r>
      <w:proofErr w:type="spellStart"/>
      <w:r>
        <w:t>pdf</w:t>
      </w:r>
      <w:proofErr w:type="spellEnd"/>
      <w:r>
        <w:t>. datoteki.</w:t>
      </w:r>
    </w:p>
    <w:p w:rsidR="005D654E" w:rsidRPr="00F16E29" w:rsidRDefault="005D654E" w:rsidP="005D654E">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5D654E" w:rsidRDefault="005D654E" w:rsidP="009C76BD">
      <w:pPr>
        <w:spacing w:line="260" w:lineRule="exact"/>
        <w:jc w:val="both"/>
        <w:rPr>
          <w:rFonts w:cs="Arial"/>
        </w:rPr>
      </w:pPr>
    </w:p>
    <w:p w:rsidR="005D654E" w:rsidRDefault="005D654E" w:rsidP="009C76BD">
      <w:pPr>
        <w:spacing w:line="260" w:lineRule="exact"/>
        <w:jc w:val="both"/>
        <w:rPr>
          <w:rFonts w:cs="Arial"/>
        </w:rPr>
      </w:pPr>
    </w:p>
    <w:p w:rsidR="005D654E" w:rsidRDefault="005D654E" w:rsidP="009C76BD">
      <w:pPr>
        <w:spacing w:line="260" w:lineRule="exact"/>
        <w:jc w:val="both"/>
        <w:rPr>
          <w:rFonts w:cs="Arial"/>
        </w:rPr>
      </w:pPr>
    </w:p>
    <w:p w:rsidR="005D654E" w:rsidRDefault="005D654E" w:rsidP="009C76BD">
      <w:pPr>
        <w:spacing w:line="260" w:lineRule="exact"/>
        <w:jc w:val="both"/>
        <w:rPr>
          <w:rFonts w:cs="Arial"/>
        </w:rPr>
      </w:pPr>
    </w:p>
    <w:p w:rsidR="001E732A" w:rsidRDefault="00254A3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lastRenderedPageBreak/>
        <w:t>M</w:t>
      </w:r>
      <w:r w:rsidR="001E732A" w:rsidRPr="007B754C">
        <w:rPr>
          <w:rFonts w:ascii="Arial" w:hAnsi="Arial" w:cs="Arial"/>
          <w:i/>
          <w:color w:val="81C7F7"/>
          <w:sz w:val="24"/>
          <w:szCs w:val="24"/>
          <w:lang w:val="pl-PL"/>
        </w:rPr>
        <w:t>ERILO ZA IZBIRO NAJUGODNEJŠE PONUDBE</w:t>
      </w:r>
    </w:p>
    <w:p w:rsidR="009C76BD" w:rsidRDefault="009C76BD" w:rsidP="009C76BD">
      <w:pPr>
        <w:spacing w:line="240" w:lineRule="auto"/>
        <w:jc w:val="both"/>
        <w:rPr>
          <w:rFonts w:cs="Arial"/>
        </w:rPr>
      </w:pPr>
    </w:p>
    <w:p w:rsidR="009C76BD" w:rsidRDefault="009C76BD" w:rsidP="009C76BD">
      <w:pPr>
        <w:spacing w:line="240" w:lineRule="auto"/>
        <w:jc w:val="both"/>
        <w:rPr>
          <w:rFonts w:cs="Arial"/>
        </w:rPr>
      </w:pPr>
    </w:p>
    <w:p w:rsidR="00682B4B" w:rsidRDefault="00682B4B" w:rsidP="00682B4B">
      <w:pPr>
        <w:spacing w:before="120" w:after="120" w:line="240" w:lineRule="atLeast"/>
        <w:jc w:val="both"/>
        <w:rPr>
          <w:rFonts w:cs="Arial"/>
        </w:rPr>
      </w:pPr>
      <w:r w:rsidRPr="00752967">
        <w:rPr>
          <w:rFonts w:cs="Arial"/>
        </w:rPr>
        <w:t xml:space="preserve">Naročnik bo najugodnejšo ponudbo izbral 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najnižja ponudbena cena brez DDV.</w:t>
      </w:r>
    </w:p>
    <w:p w:rsidR="00C45952" w:rsidRPr="000D27BE" w:rsidRDefault="00C45952" w:rsidP="00C45952">
      <w:pPr>
        <w:spacing w:line="240" w:lineRule="atLeast"/>
        <w:rPr>
          <w:rFonts w:cs="Arial"/>
          <w:b/>
        </w:rPr>
      </w:pPr>
      <w:r w:rsidRPr="000D27BE">
        <w:rPr>
          <w:rFonts w:cs="Arial"/>
          <w:bCs/>
          <w:color w:val="000000"/>
        </w:rPr>
        <w:t>V primeru enake</w:t>
      </w:r>
      <w:r>
        <w:rPr>
          <w:rFonts w:cs="Arial"/>
          <w:bCs/>
          <w:color w:val="000000"/>
        </w:rPr>
        <w:t xml:space="preserve"> ponudbene cene </w:t>
      </w:r>
      <w:r w:rsidRPr="000D27BE">
        <w:rPr>
          <w:rFonts w:cs="Arial"/>
          <w:bCs/>
          <w:color w:val="000000"/>
        </w:rPr>
        <w:t xml:space="preserve"> bo naročnik opravil izbor na podlagi žreba.</w:t>
      </w:r>
      <w:r w:rsidRPr="000D27BE">
        <w:rPr>
          <w:rFonts w:cs="Arial"/>
          <w:b/>
        </w:rPr>
        <w:t xml:space="preserve">               </w:t>
      </w:r>
    </w:p>
    <w:p w:rsidR="00C45952" w:rsidRDefault="00C45952" w:rsidP="00321B05">
      <w:pPr>
        <w:spacing w:line="240" w:lineRule="atLeast"/>
        <w:jc w:val="both"/>
        <w:rPr>
          <w:rFonts w:cs="Arial"/>
        </w:rPr>
      </w:pPr>
    </w:p>
    <w:p w:rsidR="00321B05" w:rsidRPr="000C65B0" w:rsidRDefault="00682B4B" w:rsidP="00321B05">
      <w:pPr>
        <w:spacing w:line="240" w:lineRule="atLeast"/>
        <w:jc w:val="both"/>
        <w:rPr>
          <w:rFonts w:cs="Arial"/>
        </w:rPr>
      </w:pPr>
      <w:r>
        <w:rPr>
          <w:rFonts w:cs="Arial"/>
        </w:rPr>
        <w:t>Ž</w:t>
      </w:r>
      <w:r w:rsidR="00321B05" w:rsidRPr="00B4141B">
        <w:rPr>
          <w:rFonts w:cs="Arial"/>
        </w:rPr>
        <w:t>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w:t>
      </w:r>
      <w:r w:rsidR="00321B05">
        <w:rPr>
          <w:rFonts w:cs="Arial"/>
        </w:rPr>
        <w:t xml:space="preserve"> javnega naročila.</w:t>
      </w:r>
    </w:p>
    <w:p w:rsidR="00B63F3B" w:rsidRDefault="00B63F3B" w:rsidP="009A52AE">
      <w:pPr>
        <w:spacing w:line="240" w:lineRule="atLeast"/>
        <w:jc w:val="both"/>
        <w:rPr>
          <w:rFonts w:cs="Arial"/>
          <w:i/>
          <w:color w:val="81C7F7"/>
          <w:sz w:val="24"/>
          <w:szCs w:val="24"/>
          <w:lang w:val="pl-PL"/>
        </w:rPr>
      </w:pPr>
      <w:r>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DB3D79" w:rsidRPr="00515638" w:rsidRDefault="00352B68" w:rsidP="00DB3D79">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DB3D79" w:rsidRPr="00DB3D79">
        <w:rPr>
          <w:rFonts w:cs="Arial"/>
          <w:bCs/>
          <w:highlight w:val="yellow"/>
        </w:rPr>
        <w:t xml:space="preserve"> </w:t>
      </w:r>
      <w:r w:rsidR="00DB3D79" w:rsidRPr="00DB3D79">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0C2838">
      <w:pPr>
        <w:numPr>
          <w:ilvl w:val="0"/>
          <w:numId w:val="4"/>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(Ur. l. RS, št. 50/12 – uradno prečiščeno besedilo in 54/15; v nadaljnjem besedilu: KZ-1)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022A20" w:rsidRPr="00B6449C" w:rsidRDefault="002C560F" w:rsidP="000C2838">
      <w:pPr>
        <w:numPr>
          <w:ilvl w:val="0"/>
          <w:numId w:val="4"/>
        </w:numPr>
        <w:autoSpaceDE w:val="0"/>
        <w:autoSpaceDN w:val="0"/>
        <w:adjustRightInd w:val="0"/>
        <w:spacing w:line="240" w:lineRule="auto"/>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p>
    <w:p w:rsidR="00DB3D79" w:rsidRDefault="00DB3D79" w:rsidP="00DB3D79">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w:t>
      </w:r>
      <w:r w:rsidRPr="00D649CE">
        <w:t xml:space="preserve"> v evidenco </w:t>
      </w:r>
      <w:r>
        <w:t xml:space="preserve">gospodarskih subjektov z izrečenimi stranskimi sankcijami izločitve iz postopkov javnega naročanja </w:t>
      </w:r>
      <w:r w:rsidRPr="00D649CE">
        <w:t xml:space="preserve">iz a) točke 4. odstavka </w:t>
      </w:r>
      <w:r w:rsidRPr="00D649CE">
        <w:rPr>
          <w:rFonts w:cs="Arial"/>
          <w:color w:val="000000"/>
        </w:rPr>
        <w:t>75. člena ZJN-3,</w:t>
      </w:r>
      <w:r>
        <w:rPr>
          <w:rFonts w:cs="Arial"/>
          <w:color w:val="000000"/>
        </w:rPr>
        <w:t>.</w:t>
      </w:r>
    </w:p>
    <w:p w:rsidR="00EC3138" w:rsidRPr="00E6077D" w:rsidRDefault="00EC3138" w:rsidP="000C2838">
      <w:pPr>
        <w:numPr>
          <w:ilvl w:val="0"/>
          <w:numId w:val="4"/>
        </w:numPr>
        <w:spacing w:before="120" w:after="120" w:line="260" w:lineRule="exact"/>
        <w:jc w:val="both"/>
        <w:rPr>
          <w:rFonts w:cs="Arial"/>
          <w:color w:val="000000"/>
        </w:rPr>
      </w:pPr>
      <w:r w:rsidRPr="00E6077D">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položaju iz zgornjega odstavka, lahko naročniku v skladu z odločitvijo Ustavnega sodišča RS št. U-I-180/19-23 in ob smiselni uporabi devetega odstavka 75. člena ZJN-3 predloži dokazila, </w:t>
      </w:r>
      <w:r w:rsidRPr="00253606">
        <w:rPr>
          <w:rFonts w:cs="Arial"/>
          <w:color w:val="000000"/>
        </w:rPr>
        <w:t xml:space="preserve">predloži dokaze, da je sprejel zadostne ukrepe, s katerimi lahko dokaže svojo zanesljivost kljub obstoju razlogov za izključitev. </w:t>
      </w:r>
      <w:r w:rsidRPr="00E6077D">
        <w:rPr>
          <w:rFonts w:cs="Arial"/>
          <w:color w:val="000000"/>
        </w:rPr>
        <w:t>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Pr="00253606">
        <w:rPr>
          <w:rFonts w:cs="Arial"/>
          <w:color w:val="000000"/>
        </w:rPr>
        <w:t xml:space="preserve"> Za zadostne ukrepe štejejo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rsidR="00426DAB" w:rsidRDefault="00426DAB" w:rsidP="000C2838">
      <w:pPr>
        <w:numPr>
          <w:ilvl w:val="0"/>
          <w:numId w:val="4"/>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9138A8" w:rsidRPr="009138A8" w:rsidRDefault="009138A8" w:rsidP="009138A8">
      <w:pPr>
        <w:pStyle w:val="Telobesedila-zamik3"/>
        <w:numPr>
          <w:ilvl w:val="0"/>
          <w:numId w:val="16"/>
        </w:numPr>
        <w:spacing w:after="0" w:line="276" w:lineRule="auto"/>
        <w:jc w:val="both"/>
        <w:rPr>
          <w:rFonts w:cs="Arial"/>
          <w:sz w:val="20"/>
          <w:szCs w:val="20"/>
        </w:rPr>
      </w:pPr>
      <w:r w:rsidRPr="009138A8">
        <w:rPr>
          <w:rFonts w:cs="Arial"/>
          <w:sz w:val="20"/>
          <w:szCs w:val="20"/>
        </w:rPr>
        <w:t>izpis iz ustreznega registra, kakršen je sodni register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0175B5" w:rsidRDefault="000175B5" w:rsidP="000175B5">
      <w:pPr>
        <w:pStyle w:val="Naslov"/>
        <w:widowControl/>
        <w:numPr>
          <w:ilvl w:val="0"/>
          <w:numId w:val="4"/>
        </w:numPr>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sz w:val="20"/>
          <w:lang w:val="sl-SI"/>
        </w:rPr>
      </w:pPr>
      <w:r w:rsidRPr="000175B5">
        <w:rPr>
          <w:rFonts w:ascii="Arial" w:hAnsi="Arial" w:cs="Arial"/>
          <w:b w:val="0"/>
          <w:sz w:val="20"/>
          <w:lang w:val="sl-SI"/>
        </w:rPr>
        <w:t xml:space="preserve"> </w:t>
      </w:r>
      <w:r>
        <w:rPr>
          <w:rFonts w:ascii="Arial" w:hAnsi="Arial" w:cs="Arial"/>
          <w:b w:val="0"/>
          <w:sz w:val="20"/>
          <w:lang w:val="sl-SI"/>
        </w:rPr>
        <w:t xml:space="preserve">Gospodarski subjekt mora biti vpisan v poslovni register za dejavnost predmetnega javnega naročila (izvajanje geodetskih storitev), ki se vodi v državi članici, v kateri ima gospodarski subjekt sedež. </w:t>
      </w:r>
    </w:p>
    <w:p w:rsidR="00682B4B" w:rsidRPr="00842951" w:rsidRDefault="00682B4B" w:rsidP="000175B5">
      <w:pPr>
        <w:pStyle w:val="Odstavekseznama"/>
        <w:ind w:left="0"/>
        <w:jc w:val="both"/>
      </w:pPr>
    </w:p>
    <w:p w:rsidR="00682B4B" w:rsidRDefault="00682B4B" w:rsidP="0053383A">
      <w:pPr>
        <w:pStyle w:val="Telobesedila-zamik"/>
        <w:spacing w:after="0" w:line="240" w:lineRule="atLeast"/>
        <w:ind w:left="0"/>
        <w:jc w:val="both"/>
        <w:rPr>
          <w:rFonts w:cs="Arial"/>
          <w:b/>
        </w:rPr>
      </w:pPr>
    </w:p>
    <w:p w:rsidR="00682B4B" w:rsidRDefault="00682B4B" w:rsidP="0053383A">
      <w:pPr>
        <w:pStyle w:val="Telobesedila-zamik"/>
        <w:spacing w:after="0" w:line="240" w:lineRule="atLeast"/>
        <w:ind w:left="0"/>
        <w:jc w:val="both"/>
        <w:rPr>
          <w:rFonts w:cs="Arial"/>
          <w:b/>
        </w:rPr>
      </w:pPr>
    </w:p>
    <w:p w:rsidR="00682B4B" w:rsidRDefault="00682B4B"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rPr>
      </w:pPr>
      <w:r w:rsidRPr="00A33FE8">
        <w:rPr>
          <w:rFonts w:cs="Arial"/>
          <w:b/>
        </w:rPr>
        <w:t>Dokaz:</w:t>
      </w:r>
      <w:r w:rsidRPr="00B35402">
        <w:rPr>
          <w:rFonts w:cs="Arial"/>
          <w:b/>
        </w:rPr>
        <w:t xml:space="preserve"> </w:t>
      </w:r>
    </w:p>
    <w:p w:rsidR="0053383A" w:rsidRDefault="0053383A" w:rsidP="0053383A">
      <w:pPr>
        <w:pStyle w:val="Telobesedila-zamik"/>
        <w:spacing w:after="0" w:line="240" w:lineRule="atLeast"/>
        <w:ind w:left="0"/>
        <w:jc w:val="both"/>
        <w:rPr>
          <w:rFonts w:cs="Arial"/>
          <w:b/>
        </w:rPr>
      </w:pPr>
      <w:r w:rsidRPr="00B35402">
        <w:rPr>
          <w:rFonts w:cs="Arial"/>
          <w:b/>
        </w:rPr>
        <w:t xml:space="preserve">- gospodarski subjekt izkaže </w:t>
      </w:r>
      <w:r>
        <w:rPr>
          <w:rFonts w:cs="Arial"/>
          <w:b/>
        </w:rPr>
        <w:t>izpolnjevanje pogoja</w:t>
      </w:r>
      <w:r w:rsidRPr="00B35402">
        <w:rPr>
          <w:rFonts w:cs="Arial"/>
          <w:b/>
        </w:rPr>
        <w:t xml:space="preserve"> iz </w:t>
      </w:r>
      <w:r>
        <w:rPr>
          <w:rFonts w:cs="Arial"/>
          <w:b/>
        </w:rPr>
        <w:t>6</w:t>
      </w:r>
      <w:r w:rsidRPr="00B35402">
        <w:rPr>
          <w:rFonts w:cs="Arial"/>
          <w:b/>
        </w:rPr>
        <w:t xml:space="preserve">. točke z izpolnjenim in podpisanim ESPD. </w:t>
      </w:r>
    </w:p>
    <w:p w:rsidR="0053383A" w:rsidRDefault="0053383A"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color w:val="000000"/>
        </w:rPr>
      </w:pPr>
      <w:r>
        <w:rPr>
          <w:rFonts w:cs="Arial"/>
          <w:b/>
          <w:color w:val="000000"/>
        </w:rPr>
        <w:t xml:space="preserve">Naročnik za preverjanje navedb v ESPD pridobi izpis iz ustreznega registra </w:t>
      </w:r>
      <w:r w:rsidRPr="0067141F">
        <w:rPr>
          <w:rFonts w:cs="Arial"/>
          <w:b/>
          <w:color w:val="000000"/>
        </w:rPr>
        <w:t xml:space="preserve">ali </w:t>
      </w:r>
      <w:proofErr w:type="spellStart"/>
      <w:r w:rsidRPr="0067141F">
        <w:rPr>
          <w:rFonts w:cs="Arial"/>
          <w:b/>
          <w:color w:val="000000"/>
        </w:rPr>
        <w:t>eDosje</w:t>
      </w:r>
      <w:proofErr w:type="spellEnd"/>
      <w:r>
        <w:rPr>
          <w:rFonts w:cs="Arial"/>
          <w:b/>
          <w:color w:val="000000"/>
        </w:rPr>
        <w:t>.</w:t>
      </w:r>
    </w:p>
    <w:p w:rsidR="0053383A" w:rsidRDefault="0053383A" w:rsidP="0053383A">
      <w:pPr>
        <w:pStyle w:val="Telobesedila-zamik"/>
        <w:spacing w:after="0" w:line="240" w:lineRule="atLeast"/>
        <w:ind w:left="0"/>
        <w:jc w:val="both"/>
        <w:rPr>
          <w:rFonts w:cs="Arial"/>
          <w:b/>
          <w:color w:val="000000"/>
        </w:rPr>
      </w:pPr>
    </w:p>
    <w:p w:rsidR="0053383A" w:rsidRDefault="0053383A" w:rsidP="0053383A">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 xml:space="preserve">za vsakega gospodarskega subjekta, ki nastopa v ponudbi </w:t>
      </w:r>
      <w:r w:rsidRPr="0067141F">
        <w:rPr>
          <w:rFonts w:cs="Arial"/>
          <w:b/>
        </w:rPr>
        <w:t>(vsakega partnerja in vsakega podizvajalca).</w:t>
      </w:r>
    </w:p>
    <w:p w:rsidR="0053383A" w:rsidRPr="00B35402" w:rsidRDefault="0053383A" w:rsidP="0053383A">
      <w:pPr>
        <w:pStyle w:val="Telobesedila-zamik"/>
        <w:spacing w:after="0" w:line="240" w:lineRule="atLeast"/>
        <w:ind w:left="0"/>
        <w:jc w:val="both"/>
        <w:rPr>
          <w:rFonts w:cs="Arial"/>
          <w:b/>
        </w:rPr>
      </w:pPr>
    </w:p>
    <w:p w:rsidR="00C45952" w:rsidRDefault="00C45952" w:rsidP="00C45952">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bookmarkStart w:id="3" w:name="_GoBack"/>
      <w:bookmarkEnd w:id="3"/>
      <w:r w:rsidRPr="00F905D0">
        <w:rPr>
          <w:rFonts w:ascii="Arial" w:hAnsi="Arial" w:cs="Arial"/>
          <w:i/>
          <w:color w:val="81C7F7"/>
          <w:sz w:val="20"/>
          <w:lang w:val="sl-SI"/>
        </w:rPr>
        <w:t>Tehnična in strokovna sposobnost</w:t>
      </w:r>
    </w:p>
    <w:p w:rsidR="00C45952" w:rsidRDefault="00C45952" w:rsidP="00C45952">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C45952" w:rsidRDefault="00C45952" w:rsidP="00D849DC">
      <w:pPr>
        <w:spacing w:line="260" w:lineRule="atLeast"/>
        <w:jc w:val="both"/>
        <w:rPr>
          <w:rFonts w:cs="Arial"/>
        </w:rPr>
      </w:pPr>
      <w:r>
        <w:rPr>
          <w:rFonts w:eastAsia="Calibri" w:cs="Arial"/>
          <w:bCs/>
        </w:rPr>
        <w:t xml:space="preserve">7. </w:t>
      </w:r>
      <w:r w:rsidRPr="005B6408">
        <w:rPr>
          <w:rFonts w:eastAsia="Calibri" w:cs="Arial"/>
          <w:bCs/>
        </w:rPr>
        <w:t xml:space="preserve">Gospodarski subjekt mora </w:t>
      </w:r>
      <w:r>
        <w:rPr>
          <w:rFonts w:cs="Arial"/>
        </w:rPr>
        <w:t>navesti vsaj 3 primerljive izvedene posle glede odmere linijskih objektov.</w:t>
      </w:r>
    </w:p>
    <w:p w:rsidR="00C45952" w:rsidRDefault="00C45952" w:rsidP="00C45952">
      <w:pPr>
        <w:spacing w:line="260" w:lineRule="atLeast"/>
        <w:jc w:val="both"/>
        <w:rPr>
          <w:rFonts w:cs="Arial"/>
        </w:rPr>
      </w:pPr>
    </w:p>
    <w:p w:rsidR="00C45952" w:rsidRPr="004802BA" w:rsidRDefault="00C45952" w:rsidP="00C45952">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0215FA">
        <w:rPr>
          <w:rFonts w:ascii="Arial" w:hAnsi="Arial" w:cs="Arial"/>
          <w:sz w:val="20"/>
          <w:lang w:val="sl-SI"/>
        </w:rPr>
        <w:t>Dokazila:</w:t>
      </w:r>
    </w:p>
    <w:p w:rsidR="00C45952" w:rsidRPr="004802BA" w:rsidRDefault="00C45952" w:rsidP="00C45952">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C45952" w:rsidRDefault="00C45952" w:rsidP="00C45952">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bCs/>
          <w:color w:val="000000"/>
          <w:sz w:val="20"/>
          <w:lang w:val="sl-SI"/>
        </w:rPr>
        <w:t xml:space="preserve">- gospodarski subjekt izkaže </w:t>
      </w:r>
      <w:r w:rsidRPr="004802BA">
        <w:rPr>
          <w:rFonts w:ascii="Arial" w:hAnsi="Arial" w:cs="Arial"/>
          <w:color w:val="000000"/>
          <w:sz w:val="20"/>
          <w:lang w:val="sl-SI"/>
        </w:rPr>
        <w:t xml:space="preserve">izpolnjevanje pogojev iz </w:t>
      </w:r>
      <w:r>
        <w:rPr>
          <w:rFonts w:ascii="Arial" w:hAnsi="Arial" w:cs="Arial"/>
          <w:color w:val="000000"/>
          <w:sz w:val="20"/>
          <w:lang w:val="sl-SI"/>
        </w:rPr>
        <w:t xml:space="preserve">7. točke </w:t>
      </w:r>
      <w:r w:rsidRPr="004802BA">
        <w:rPr>
          <w:rFonts w:ascii="Arial" w:hAnsi="Arial" w:cs="Arial"/>
          <w:color w:val="000000"/>
          <w:sz w:val="20"/>
          <w:lang w:val="sl-SI"/>
        </w:rPr>
        <w:t>z izpolnjenim in podpisanim ESPD in sicer v delu C: Te</w:t>
      </w:r>
      <w:r>
        <w:rPr>
          <w:rFonts w:ascii="Arial" w:hAnsi="Arial" w:cs="Arial"/>
          <w:color w:val="000000"/>
          <w:sz w:val="20"/>
          <w:lang w:val="sl-SI"/>
        </w:rPr>
        <w:t>hnična in strokovna sposobnost.</w:t>
      </w:r>
    </w:p>
    <w:p w:rsidR="00C45952" w:rsidRDefault="00C45952" w:rsidP="00C45952">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C45952" w:rsidRDefault="00C45952" w:rsidP="00C45952">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Gospodarski subjekt mora navesti:</w:t>
      </w:r>
    </w:p>
    <w:p w:rsidR="00C45952" w:rsidRPr="003C3FBE" w:rsidRDefault="00C45952" w:rsidP="00C45952">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3C3FBE">
        <w:rPr>
          <w:rFonts w:ascii="Arial" w:hAnsi="Arial" w:cs="Arial"/>
          <w:snapToGrid w:val="0"/>
          <w:sz w:val="20"/>
          <w:lang w:val="sl-SI"/>
        </w:rPr>
        <w:t xml:space="preserve">podatke o izvedenih in zaključenih poslih (najmanj 3). </w:t>
      </w:r>
      <w:r>
        <w:rPr>
          <w:rFonts w:ascii="Arial" w:hAnsi="Arial" w:cs="Arial"/>
          <w:snapToGrid w:val="0"/>
          <w:sz w:val="20"/>
          <w:lang w:val="sl-SI"/>
        </w:rPr>
        <w:t>Reference ne smejo biti starejše od treh let objave naročila.</w:t>
      </w:r>
    </w:p>
    <w:p w:rsidR="00C45952" w:rsidRPr="003C3FBE" w:rsidRDefault="00C45952" w:rsidP="00C45952">
      <w:pPr>
        <w:pStyle w:val="Naslov"/>
        <w:widowControl/>
        <w:tabs>
          <w:tab w:val="clear" w:pos="-720"/>
          <w:tab w:val="left" w:pos="480"/>
        </w:tabs>
        <w:suppressAutoHyphens w:val="0"/>
        <w:overflowPunct w:val="0"/>
        <w:autoSpaceDE w:val="0"/>
        <w:autoSpaceDN w:val="0"/>
        <w:adjustRightInd w:val="0"/>
        <w:spacing w:line="240" w:lineRule="atLeast"/>
        <w:ind w:left="1080"/>
        <w:jc w:val="both"/>
        <w:textAlignment w:val="baseline"/>
        <w:rPr>
          <w:rFonts w:ascii="Arial" w:hAnsi="Arial" w:cs="Arial"/>
          <w:color w:val="000000"/>
          <w:sz w:val="20"/>
          <w:lang w:val="sl-SI"/>
        </w:rPr>
      </w:pPr>
    </w:p>
    <w:p w:rsidR="00C45952" w:rsidRDefault="00C45952" w:rsidP="00C45952">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dokazila glede referenc. Rok za predložitev dokazil bo najmanj tri (3) delovne dni od poslanega poziva po e-pošti. Naročnik ne bo zahteval dokazil, če že ima te dokumente zaradi prejšnjih oddanih javnih naročil in so ti dokumenti še vedno veljavni oziroma izkazujejo navedbe v ESPD. </w:t>
      </w:r>
    </w:p>
    <w:p w:rsidR="00C45952" w:rsidRPr="00A73E07" w:rsidRDefault="00C45952" w:rsidP="00C45952">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C45952" w:rsidRPr="00A73E07" w:rsidRDefault="00C45952" w:rsidP="00C45952">
      <w:pPr>
        <w:spacing w:line="240" w:lineRule="atLeast"/>
        <w:jc w:val="both"/>
        <w:rPr>
          <w:rFonts w:cs="Arial"/>
          <w:b/>
        </w:rPr>
      </w:pPr>
      <w:r w:rsidRPr="00A73E07">
        <w:rPr>
          <w:rFonts w:cs="Arial"/>
          <w:b/>
        </w:rPr>
        <w:t xml:space="preserve">V primeru skupne ponudbe se izpolnjevanje pogojev iz  7. točke izkazuje skupno. </w:t>
      </w:r>
    </w:p>
    <w:p w:rsidR="0053383A" w:rsidRDefault="0053383A" w:rsidP="00735D0F">
      <w:pPr>
        <w:spacing w:line="240" w:lineRule="atLeast"/>
        <w:jc w:val="both"/>
        <w:rPr>
          <w:rFonts w:cs="Arial"/>
          <w:b/>
          <w:i/>
          <w:color w:val="81C7F7"/>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00ED4598" w:rsidRPr="00306F7A">
        <w:rPr>
          <w:rFonts w:cs="Arial"/>
        </w:rPr>
        <w:t xml:space="preserve">Uradni list RS, št. </w:t>
      </w:r>
      <w:hyperlink r:id="rId9" w:history="1">
        <w:r w:rsidR="00ED4598" w:rsidRPr="00306F7A">
          <w:rPr>
            <w:rFonts w:cs="Arial"/>
          </w:rPr>
          <w:t>69/11</w:t>
        </w:r>
      </w:hyperlink>
      <w:r w:rsidR="00ED4598" w:rsidRPr="00306F7A">
        <w:rPr>
          <w:rFonts w:cs="Arial"/>
        </w:rPr>
        <w:t xml:space="preserve"> – uradno prečiščeno besedilo, </w:t>
      </w:r>
      <w:hyperlink r:id="rId10" w:history="1">
        <w:r w:rsidR="00ED4598" w:rsidRPr="00306F7A">
          <w:rPr>
            <w:rFonts w:cs="Arial"/>
          </w:rPr>
          <w:t>158/20</w:t>
        </w:r>
      </w:hyperlink>
      <w:r w:rsidR="00ED4598" w:rsidRPr="00306F7A">
        <w:rPr>
          <w:rFonts w:cs="Arial"/>
        </w:rPr>
        <w:t xml:space="preserve"> in </w:t>
      </w:r>
      <w:hyperlink r:id="rId11" w:history="1">
        <w:r w:rsidR="00ED4598" w:rsidRPr="00306F7A">
          <w:rPr>
            <w:rFonts w:cs="Arial"/>
          </w:rPr>
          <w:t>3/22</w:t>
        </w:r>
      </w:hyperlink>
      <w:r w:rsidR="00ED4598" w:rsidRPr="00306F7A">
        <w:rPr>
          <w:rFonts w:cs="Arial"/>
        </w:rPr>
        <w:t xml:space="preserve"> – </w:t>
      </w:r>
      <w:proofErr w:type="spellStart"/>
      <w:r w:rsidR="00ED4598" w:rsidRPr="00306F7A">
        <w:rPr>
          <w:rFonts w:cs="Arial"/>
        </w:rPr>
        <w:t>ZDeb</w:t>
      </w:r>
      <w:proofErr w:type="spellEnd"/>
      <w:r w:rsidRPr="000B1448">
        <w:rPr>
          <w:rFonts w:cs="Arial"/>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proofErr w:type="spellStart"/>
      <w:r>
        <w:t>ZIntPk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67592D">
      <w:pPr>
        <w:pStyle w:val="Naslov"/>
        <w:widowControl/>
        <w:tabs>
          <w:tab w:val="clear" w:pos="-720"/>
          <w:tab w:val="left" w:pos="480"/>
        </w:tabs>
        <w:suppressAutoHyphens w:val="0"/>
        <w:overflowPunct w:val="0"/>
        <w:autoSpaceDE w:val="0"/>
        <w:autoSpaceDN w:val="0"/>
        <w:adjustRightInd w:val="0"/>
        <w:spacing w:before="240" w:after="240" w:line="260" w:lineRule="exact"/>
        <w:jc w:val="left"/>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12"/>
      <w:footerReference w:type="default" r:id="rId13"/>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9300693"/>
      <w:docPartObj>
        <w:docPartGallery w:val="Page Numbers (Bottom of Page)"/>
        <w:docPartUnique/>
      </w:docPartObj>
    </w:sdtPr>
    <w:sdtContent>
      <w:p w:rsidR="008B663D" w:rsidRDefault="008B663D">
        <w:pPr>
          <w:pStyle w:val="Noga"/>
          <w:jc w:val="right"/>
        </w:pPr>
        <w:r>
          <w:fldChar w:fldCharType="begin"/>
        </w:r>
        <w:r>
          <w:instrText>PAGE   \* MERGEFORMAT</w:instrText>
        </w:r>
        <w:r>
          <w:fldChar w:fldCharType="separate"/>
        </w:r>
        <w:r w:rsidR="000175B5">
          <w:rPr>
            <w:noProof/>
          </w:rPr>
          <w:t>4</w:t>
        </w:r>
        <w:r>
          <w:fldChar w:fldCharType="end"/>
        </w:r>
        <w:r>
          <w:t>/5</w:t>
        </w:r>
      </w:p>
    </w:sdtContent>
  </w:sdt>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682B4B">
      <w:rPr>
        <w:rFonts w:cs="Arial"/>
        <w:sz w:val="16"/>
        <w:szCs w:val="16"/>
      </w:rPr>
      <w:t>1</w:t>
    </w:r>
    <w:r w:rsidR="006B58D7">
      <w:rPr>
        <w:rFonts w:cs="Arial"/>
        <w:sz w:val="16"/>
        <w:szCs w:val="16"/>
      </w:rPr>
      <w:t>65</w:t>
    </w:r>
    <w:r w:rsidR="00002B39">
      <w:rPr>
        <w:rFonts w:cs="Arial"/>
        <w:sz w:val="16"/>
        <w:szCs w:val="16"/>
      </w:rPr>
      <w:t>/</w:t>
    </w:r>
    <w:r w:rsidR="00BA74A8">
      <w:rPr>
        <w:rFonts w:cs="Arial"/>
        <w:sz w:val="16"/>
        <w:szCs w:val="16"/>
      </w:rPr>
      <w:t>202</w:t>
    </w:r>
    <w:r w:rsidR="00E3117A">
      <w:rPr>
        <w:rFonts w:cs="Arial"/>
        <w:sz w:val="16"/>
        <w:szCs w:val="16"/>
      </w:rPr>
      <w:t>2</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215BC5"/>
    <w:multiLevelType w:val="hybridMultilevel"/>
    <w:tmpl w:val="CD3CFF72"/>
    <w:lvl w:ilvl="0" w:tplc="04240019">
      <w:start w:val="1"/>
      <w:numFmt w:val="lowerLetter"/>
      <w:pStyle w:val="Style1rjav"/>
      <w:lvlText w:val="%1."/>
      <w:lvlJc w:val="left"/>
      <w:pPr>
        <w:ind w:left="1068" w:hanging="360"/>
      </w:pPr>
      <w:rPr>
        <w:rFont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BF730C9"/>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8"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4C1502B5"/>
    <w:multiLevelType w:val="hybridMultilevel"/>
    <w:tmpl w:val="E5ACBD0E"/>
    <w:lvl w:ilvl="0" w:tplc="C02A8AF6">
      <w:start w:val="1"/>
      <w:numFmt w:val="bullet"/>
      <w:lvlText w:val=""/>
      <w:lvlJc w:val="left"/>
      <w:pPr>
        <w:ind w:left="732" w:hanging="360"/>
      </w:pPr>
      <w:rPr>
        <w:rFonts w:ascii="Symbol" w:hAnsi="Symbol" w:hint="default"/>
      </w:rPr>
    </w:lvl>
    <w:lvl w:ilvl="1" w:tplc="04240003" w:tentative="1">
      <w:start w:val="1"/>
      <w:numFmt w:val="bullet"/>
      <w:lvlText w:val="o"/>
      <w:lvlJc w:val="left"/>
      <w:pPr>
        <w:ind w:left="1452" w:hanging="360"/>
      </w:pPr>
      <w:rPr>
        <w:rFonts w:ascii="Courier New" w:hAnsi="Courier New" w:cs="Courier New" w:hint="default"/>
      </w:rPr>
    </w:lvl>
    <w:lvl w:ilvl="2" w:tplc="04240005" w:tentative="1">
      <w:start w:val="1"/>
      <w:numFmt w:val="bullet"/>
      <w:lvlText w:val=""/>
      <w:lvlJc w:val="left"/>
      <w:pPr>
        <w:ind w:left="2172" w:hanging="360"/>
      </w:pPr>
      <w:rPr>
        <w:rFonts w:ascii="Wingdings" w:hAnsi="Wingdings" w:hint="default"/>
      </w:rPr>
    </w:lvl>
    <w:lvl w:ilvl="3" w:tplc="04240001" w:tentative="1">
      <w:start w:val="1"/>
      <w:numFmt w:val="bullet"/>
      <w:lvlText w:val=""/>
      <w:lvlJc w:val="left"/>
      <w:pPr>
        <w:ind w:left="2892" w:hanging="360"/>
      </w:pPr>
      <w:rPr>
        <w:rFonts w:ascii="Symbol" w:hAnsi="Symbol" w:hint="default"/>
      </w:rPr>
    </w:lvl>
    <w:lvl w:ilvl="4" w:tplc="04240003" w:tentative="1">
      <w:start w:val="1"/>
      <w:numFmt w:val="bullet"/>
      <w:lvlText w:val="o"/>
      <w:lvlJc w:val="left"/>
      <w:pPr>
        <w:ind w:left="3612" w:hanging="360"/>
      </w:pPr>
      <w:rPr>
        <w:rFonts w:ascii="Courier New" w:hAnsi="Courier New" w:cs="Courier New" w:hint="default"/>
      </w:rPr>
    </w:lvl>
    <w:lvl w:ilvl="5" w:tplc="04240005" w:tentative="1">
      <w:start w:val="1"/>
      <w:numFmt w:val="bullet"/>
      <w:lvlText w:val=""/>
      <w:lvlJc w:val="left"/>
      <w:pPr>
        <w:ind w:left="4332" w:hanging="360"/>
      </w:pPr>
      <w:rPr>
        <w:rFonts w:ascii="Wingdings" w:hAnsi="Wingdings" w:hint="default"/>
      </w:rPr>
    </w:lvl>
    <w:lvl w:ilvl="6" w:tplc="04240001" w:tentative="1">
      <w:start w:val="1"/>
      <w:numFmt w:val="bullet"/>
      <w:lvlText w:val=""/>
      <w:lvlJc w:val="left"/>
      <w:pPr>
        <w:ind w:left="5052" w:hanging="360"/>
      </w:pPr>
      <w:rPr>
        <w:rFonts w:ascii="Symbol" w:hAnsi="Symbol" w:hint="default"/>
      </w:rPr>
    </w:lvl>
    <w:lvl w:ilvl="7" w:tplc="04240003" w:tentative="1">
      <w:start w:val="1"/>
      <w:numFmt w:val="bullet"/>
      <w:lvlText w:val="o"/>
      <w:lvlJc w:val="left"/>
      <w:pPr>
        <w:ind w:left="5772" w:hanging="360"/>
      </w:pPr>
      <w:rPr>
        <w:rFonts w:ascii="Courier New" w:hAnsi="Courier New" w:cs="Courier New" w:hint="default"/>
      </w:rPr>
    </w:lvl>
    <w:lvl w:ilvl="8" w:tplc="04240005" w:tentative="1">
      <w:start w:val="1"/>
      <w:numFmt w:val="bullet"/>
      <w:lvlText w:val=""/>
      <w:lvlJc w:val="left"/>
      <w:pPr>
        <w:ind w:left="6492" w:hanging="360"/>
      </w:pPr>
      <w:rPr>
        <w:rFonts w:ascii="Wingdings" w:hAnsi="Wingdings" w:hint="default"/>
      </w:rPr>
    </w:lvl>
  </w:abstractNum>
  <w:abstractNum w:abstractNumId="12"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690E08A2"/>
    <w:multiLevelType w:val="hybridMultilevel"/>
    <w:tmpl w:val="E2D23842"/>
    <w:lvl w:ilvl="0" w:tplc="C02A8AF6">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97C520D"/>
    <w:multiLevelType w:val="multilevel"/>
    <w:tmpl w:val="F7FC4170"/>
    <w:lvl w:ilvl="0">
      <w:start w:val="1"/>
      <w:numFmt w:val="decimal"/>
      <w:lvlText w:val="%1"/>
      <w:lvlJc w:val="left"/>
      <w:pPr>
        <w:ind w:left="432" w:hanging="432"/>
      </w:pPr>
    </w:lvl>
    <w:lvl w:ilvl="1">
      <w:start w:val="1"/>
      <w:numFmt w:val="decimal"/>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num>
  <w:num w:numId="2">
    <w:abstractNumId w:val="4"/>
  </w:num>
  <w:num w:numId="3">
    <w:abstractNumId w:val="16"/>
  </w:num>
  <w:num w:numId="4">
    <w:abstractNumId w:val="15"/>
  </w:num>
  <w:num w:numId="5">
    <w:abstractNumId w:val="7"/>
  </w:num>
  <w:num w:numId="6">
    <w:abstractNumId w:val="12"/>
  </w:num>
  <w:num w:numId="7">
    <w:abstractNumId w:val="5"/>
  </w:num>
  <w:num w:numId="8">
    <w:abstractNumId w:val="17"/>
  </w:num>
  <w:num w:numId="9">
    <w:abstractNumId w:val="3"/>
  </w:num>
  <w:num w:numId="10">
    <w:abstractNumId w:val="8"/>
  </w:num>
  <w:num w:numId="11">
    <w:abstractNumId w:val="6"/>
  </w:num>
  <w:num w:numId="12">
    <w:abstractNumId w:val="18"/>
  </w:num>
  <w:num w:numId="13">
    <w:abstractNumId w:val="0"/>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
  </w:num>
  <w:num w:numId="18">
    <w:abstractNumId w:val="1"/>
  </w:num>
  <w:num w:numId="19">
    <w:abstractNumId w:val="14"/>
  </w:num>
  <w:num w:numId="2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5B5"/>
    <w:rsid w:val="00017A8B"/>
    <w:rsid w:val="00022A20"/>
    <w:rsid w:val="0002303C"/>
    <w:rsid w:val="00026AD2"/>
    <w:rsid w:val="0003477E"/>
    <w:rsid w:val="00035C3F"/>
    <w:rsid w:val="00036873"/>
    <w:rsid w:val="0004097B"/>
    <w:rsid w:val="000436E2"/>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135D"/>
    <w:rsid w:val="000819D5"/>
    <w:rsid w:val="0008401D"/>
    <w:rsid w:val="00084F36"/>
    <w:rsid w:val="0009011A"/>
    <w:rsid w:val="0009086C"/>
    <w:rsid w:val="000920E5"/>
    <w:rsid w:val="000A3443"/>
    <w:rsid w:val="000A4357"/>
    <w:rsid w:val="000A6791"/>
    <w:rsid w:val="000B1448"/>
    <w:rsid w:val="000B274F"/>
    <w:rsid w:val="000B42F8"/>
    <w:rsid w:val="000C21E5"/>
    <w:rsid w:val="000C2838"/>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1D4D"/>
    <w:rsid w:val="001220E3"/>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60F6E"/>
    <w:rsid w:val="00161644"/>
    <w:rsid w:val="00161C00"/>
    <w:rsid w:val="00162291"/>
    <w:rsid w:val="001626C3"/>
    <w:rsid w:val="00167E9F"/>
    <w:rsid w:val="00171A16"/>
    <w:rsid w:val="001723AB"/>
    <w:rsid w:val="00173E8F"/>
    <w:rsid w:val="00180EA2"/>
    <w:rsid w:val="00181C79"/>
    <w:rsid w:val="00183A8B"/>
    <w:rsid w:val="00186EFC"/>
    <w:rsid w:val="001903AC"/>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53606"/>
    <w:rsid w:val="00254A37"/>
    <w:rsid w:val="00261AC4"/>
    <w:rsid w:val="00261FCC"/>
    <w:rsid w:val="00262070"/>
    <w:rsid w:val="002657CB"/>
    <w:rsid w:val="00265A80"/>
    <w:rsid w:val="00270FD2"/>
    <w:rsid w:val="002740F3"/>
    <w:rsid w:val="00282457"/>
    <w:rsid w:val="00286211"/>
    <w:rsid w:val="002873C6"/>
    <w:rsid w:val="00287ABB"/>
    <w:rsid w:val="002A0CEC"/>
    <w:rsid w:val="002A3A14"/>
    <w:rsid w:val="002A4AD6"/>
    <w:rsid w:val="002A62E3"/>
    <w:rsid w:val="002A7D8D"/>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2925"/>
    <w:rsid w:val="002E3698"/>
    <w:rsid w:val="002E469A"/>
    <w:rsid w:val="002E4AF9"/>
    <w:rsid w:val="002E4FC9"/>
    <w:rsid w:val="002E62A2"/>
    <w:rsid w:val="002E6976"/>
    <w:rsid w:val="002F452B"/>
    <w:rsid w:val="0030138D"/>
    <w:rsid w:val="00303BAB"/>
    <w:rsid w:val="00304786"/>
    <w:rsid w:val="00310C13"/>
    <w:rsid w:val="00310F17"/>
    <w:rsid w:val="003130FD"/>
    <w:rsid w:val="00313BF5"/>
    <w:rsid w:val="003210DA"/>
    <w:rsid w:val="00321B05"/>
    <w:rsid w:val="00322795"/>
    <w:rsid w:val="00324FF9"/>
    <w:rsid w:val="003261C5"/>
    <w:rsid w:val="0032712D"/>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0991"/>
    <w:rsid w:val="004224E6"/>
    <w:rsid w:val="00423AA7"/>
    <w:rsid w:val="00426DAB"/>
    <w:rsid w:val="004311F9"/>
    <w:rsid w:val="00432792"/>
    <w:rsid w:val="004333CF"/>
    <w:rsid w:val="0043466B"/>
    <w:rsid w:val="00437424"/>
    <w:rsid w:val="0044013B"/>
    <w:rsid w:val="0044100E"/>
    <w:rsid w:val="0044234C"/>
    <w:rsid w:val="00443013"/>
    <w:rsid w:val="00445662"/>
    <w:rsid w:val="004534CC"/>
    <w:rsid w:val="004542EE"/>
    <w:rsid w:val="0045560C"/>
    <w:rsid w:val="004564B3"/>
    <w:rsid w:val="00457F88"/>
    <w:rsid w:val="004700A9"/>
    <w:rsid w:val="00472A09"/>
    <w:rsid w:val="00474983"/>
    <w:rsid w:val="00474C82"/>
    <w:rsid w:val="004755F4"/>
    <w:rsid w:val="004762D0"/>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C21C6"/>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2AB6"/>
    <w:rsid w:val="0053383A"/>
    <w:rsid w:val="00535661"/>
    <w:rsid w:val="00537519"/>
    <w:rsid w:val="00541541"/>
    <w:rsid w:val="005470C6"/>
    <w:rsid w:val="00547E31"/>
    <w:rsid w:val="00552063"/>
    <w:rsid w:val="005555A2"/>
    <w:rsid w:val="00556056"/>
    <w:rsid w:val="00556966"/>
    <w:rsid w:val="00557DDC"/>
    <w:rsid w:val="00563D43"/>
    <w:rsid w:val="00564390"/>
    <w:rsid w:val="00567404"/>
    <w:rsid w:val="005746FE"/>
    <w:rsid w:val="00576C85"/>
    <w:rsid w:val="0058260E"/>
    <w:rsid w:val="00582714"/>
    <w:rsid w:val="0058718D"/>
    <w:rsid w:val="0059096E"/>
    <w:rsid w:val="00594E69"/>
    <w:rsid w:val="00595936"/>
    <w:rsid w:val="005963D7"/>
    <w:rsid w:val="0059685E"/>
    <w:rsid w:val="005A001A"/>
    <w:rsid w:val="005A1EE9"/>
    <w:rsid w:val="005B05B3"/>
    <w:rsid w:val="005B09BD"/>
    <w:rsid w:val="005B553B"/>
    <w:rsid w:val="005C29A6"/>
    <w:rsid w:val="005C5189"/>
    <w:rsid w:val="005C607B"/>
    <w:rsid w:val="005C6700"/>
    <w:rsid w:val="005C6B84"/>
    <w:rsid w:val="005C6D20"/>
    <w:rsid w:val="005D01E8"/>
    <w:rsid w:val="005D654E"/>
    <w:rsid w:val="005D6805"/>
    <w:rsid w:val="005D6FBD"/>
    <w:rsid w:val="005E03A4"/>
    <w:rsid w:val="005E36B9"/>
    <w:rsid w:val="005E3E7C"/>
    <w:rsid w:val="005E5B7E"/>
    <w:rsid w:val="005E5FCA"/>
    <w:rsid w:val="005F1E1F"/>
    <w:rsid w:val="005F76AB"/>
    <w:rsid w:val="0060054C"/>
    <w:rsid w:val="006007EB"/>
    <w:rsid w:val="00602385"/>
    <w:rsid w:val="00603C84"/>
    <w:rsid w:val="00605827"/>
    <w:rsid w:val="00611B2F"/>
    <w:rsid w:val="00614526"/>
    <w:rsid w:val="00616C56"/>
    <w:rsid w:val="00622F96"/>
    <w:rsid w:val="006230EC"/>
    <w:rsid w:val="00624EC6"/>
    <w:rsid w:val="006261FB"/>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658B"/>
    <w:rsid w:val="00667418"/>
    <w:rsid w:val="00667689"/>
    <w:rsid w:val="00667B08"/>
    <w:rsid w:val="00670C3D"/>
    <w:rsid w:val="0067141F"/>
    <w:rsid w:val="0067592D"/>
    <w:rsid w:val="00682B4B"/>
    <w:rsid w:val="006833B1"/>
    <w:rsid w:val="006851E5"/>
    <w:rsid w:val="006861F8"/>
    <w:rsid w:val="00690FEE"/>
    <w:rsid w:val="0069272D"/>
    <w:rsid w:val="006A0325"/>
    <w:rsid w:val="006A3853"/>
    <w:rsid w:val="006A3AE0"/>
    <w:rsid w:val="006A403D"/>
    <w:rsid w:val="006A75CC"/>
    <w:rsid w:val="006A794C"/>
    <w:rsid w:val="006B025A"/>
    <w:rsid w:val="006B1FE5"/>
    <w:rsid w:val="006B56A6"/>
    <w:rsid w:val="006B58D7"/>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5FAD"/>
    <w:rsid w:val="00716996"/>
    <w:rsid w:val="007250C4"/>
    <w:rsid w:val="00727071"/>
    <w:rsid w:val="00732BC8"/>
    <w:rsid w:val="0073344F"/>
    <w:rsid w:val="007357E2"/>
    <w:rsid w:val="00735D0F"/>
    <w:rsid w:val="0074056E"/>
    <w:rsid w:val="00741AE1"/>
    <w:rsid w:val="00743435"/>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B663D"/>
    <w:rsid w:val="008C00B4"/>
    <w:rsid w:val="008C1964"/>
    <w:rsid w:val="008C309E"/>
    <w:rsid w:val="008C7748"/>
    <w:rsid w:val="008D4C29"/>
    <w:rsid w:val="008E32E4"/>
    <w:rsid w:val="008E4C93"/>
    <w:rsid w:val="008E7E26"/>
    <w:rsid w:val="008F5359"/>
    <w:rsid w:val="00903156"/>
    <w:rsid w:val="009033C4"/>
    <w:rsid w:val="00905D6A"/>
    <w:rsid w:val="00910586"/>
    <w:rsid w:val="00913692"/>
    <w:rsid w:val="009138A8"/>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32E1"/>
    <w:rsid w:val="00955077"/>
    <w:rsid w:val="00956A73"/>
    <w:rsid w:val="00960F1F"/>
    <w:rsid w:val="00963BFC"/>
    <w:rsid w:val="00967495"/>
    <w:rsid w:val="00967562"/>
    <w:rsid w:val="0097348E"/>
    <w:rsid w:val="00974D83"/>
    <w:rsid w:val="00974EEE"/>
    <w:rsid w:val="009757EA"/>
    <w:rsid w:val="00975CAB"/>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238B"/>
    <w:rsid w:val="00A24205"/>
    <w:rsid w:val="00A2781B"/>
    <w:rsid w:val="00A32ED8"/>
    <w:rsid w:val="00A3375C"/>
    <w:rsid w:val="00A33FE8"/>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7646"/>
    <w:rsid w:val="00B305AC"/>
    <w:rsid w:val="00B3152A"/>
    <w:rsid w:val="00B33767"/>
    <w:rsid w:val="00B33ED2"/>
    <w:rsid w:val="00B34815"/>
    <w:rsid w:val="00B34A70"/>
    <w:rsid w:val="00B35402"/>
    <w:rsid w:val="00B36253"/>
    <w:rsid w:val="00B36B8A"/>
    <w:rsid w:val="00B36BAA"/>
    <w:rsid w:val="00B40678"/>
    <w:rsid w:val="00B40A67"/>
    <w:rsid w:val="00B4141B"/>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95DA4"/>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601E"/>
    <w:rsid w:val="00C26756"/>
    <w:rsid w:val="00C276DE"/>
    <w:rsid w:val="00C276F7"/>
    <w:rsid w:val="00C31E12"/>
    <w:rsid w:val="00C327FC"/>
    <w:rsid w:val="00C3626C"/>
    <w:rsid w:val="00C453FF"/>
    <w:rsid w:val="00C45409"/>
    <w:rsid w:val="00C45952"/>
    <w:rsid w:val="00C50EB9"/>
    <w:rsid w:val="00C51313"/>
    <w:rsid w:val="00C5508A"/>
    <w:rsid w:val="00C6254D"/>
    <w:rsid w:val="00C65AC3"/>
    <w:rsid w:val="00C6618D"/>
    <w:rsid w:val="00C6730B"/>
    <w:rsid w:val="00C6786E"/>
    <w:rsid w:val="00C906EC"/>
    <w:rsid w:val="00C94923"/>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49D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3D79"/>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17A"/>
    <w:rsid w:val="00E31F17"/>
    <w:rsid w:val="00E3622E"/>
    <w:rsid w:val="00E418E5"/>
    <w:rsid w:val="00E45D9F"/>
    <w:rsid w:val="00E56438"/>
    <w:rsid w:val="00E6077D"/>
    <w:rsid w:val="00E65921"/>
    <w:rsid w:val="00E65E72"/>
    <w:rsid w:val="00E67691"/>
    <w:rsid w:val="00E715F9"/>
    <w:rsid w:val="00E71A1C"/>
    <w:rsid w:val="00E72FA3"/>
    <w:rsid w:val="00E730A6"/>
    <w:rsid w:val="00E75F33"/>
    <w:rsid w:val="00E763F4"/>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3138"/>
    <w:rsid w:val="00EC4960"/>
    <w:rsid w:val="00EC7CD0"/>
    <w:rsid w:val="00ED09A3"/>
    <w:rsid w:val="00ED1346"/>
    <w:rsid w:val="00ED4598"/>
    <w:rsid w:val="00EE0B48"/>
    <w:rsid w:val="00EE14B0"/>
    <w:rsid w:val="00EE348D"/>
    <w:rsid w:val="00EF1412"/>
    <w:rsid w:val="00EF33C6"/>
    <w:rsid w:val="00EF3AC1"/>
    <w:rsid w:val="00F00726"/>
    <w:rsid w:val="00F00DC9"/>
    <w:rsid w:val="00F029BD"/>
    <w:rsid w:val="00F05698"/>
    <w:rsid w:val="00F06FB3"/>
    <w:rsid w:val="00F144B6"/>
    <w:rsid w:val="00F22AE9"/>
    <w:rsid w:val="00F23064"/>
    <w:rsid w:val="00F25256"/>
    <w:rsid w:val="00F27486"/>
    <w:rsid w:val="00F30018"/>
    <w:rsid w:val="00F302D2"/>
    <w:rsid w:val="00F34A4C"/>
    <w:rsid w:val="00F3515D"/>
    <w:rsid w:val="00F356D7"/>
    <w:rsid w:val="00F3660B"/>
    <w:rsid w:val="00F37312"/>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CF80035"/>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uiPriority w:val="9"/>
    <w:qFormat/>
    <w:pPr>
      <w:keepNext/>
      <w:numPr>
        <w:numId w:val="1"/>
      </w:numPr>
      <w:spacing w:before="120"/>
      <w:outlineLvl w:val="0"/>
    </w:pPr>
    <w:rPr>
      <w:rFonts w:ascii="Verdana" w:hAnsi="Verdana"/>
      <w:b/>
      <w:kern w:val="28"/>
      <w:sz w:val="22"/>
    </w:rPr>
  </w:style>
  <w:style w:type="paragraph" w:styleId="Naslov2">
    <w:name w:val="heading 2"/>
    <w:basedOn w:val="Navaden"/>
    <w:next w:val="Navaden"/>
    <w:uiPriority w:val="9"/>
    <w:qFormat/>
    <w:pPr>
      <w:keepNext/>
      <w:numPr>
        <w:ilvl w:val="1"/>
        <w:numId w:val="1"/>
      </w:numPr>
      <w:spacing w:before="120" w:after="120"/>
      <w:outlineLvl w:val="1"/>
    </w:pPr>
    <w:rPr>
      <w:rFonts w:ascii="Verdana" w:hAnsi="Verdana"/>
      <w:b/>
    </w:rPr>
  </w:style>
  <w:style w:type="paragraph" w:styleId="Naslov3">
    <w:name w:val="heading 3"/>
    <w:basedOn w:val="Navaden"/>
    <w:next w:val="Navaden"/>
    <w:uiPriority w:val="9"/>
    <w:qFormat/>
    <w:pPr>
      <w:keepNext/>
      <w:numPr>
        <w:ilvl w:val="2"/>
        <w:numId w:val="1"/>
      </w:numPr>
      <w:spacing w:before="120" w:after="120"/>
      <w:outlineLvl w:val="2"/>
    </w:pPr>
    <w:rPr>
      <w:b/>
    </w:rPr>
  </w:style>
  <w:style w:type="paragraph" w:styleId="Naslov4">
    <w:name w:val="heading 4"/>
    <w:basedOn w:val="Navaden"/>
    <w:next w:val="Navaden"/>
    <w:uiPriority w:val="9"/>
    <w:qFormat/>
    <w:pPr>
      <w:keepNext/>
      <w:keepLines/>
      <w:widowControl w:val="0"/>
      <w:numPr>
        <w:ilvl w:val="3"/>
        <w:numId w:val="1"/>
      </w:numPr>
      <w:spacing w:after="120"/>
      <w:jc w:val="both"/>
      <w:outlineLvl w:val="3"/>
    </w:pPr>
    <w:rPr>
      <w:b/>
      <w:bCs/>
    </w:rPr>
  </w:style>
  <w:style w:type="paragraph" w:styleId="Naslov5">
    <w:name w:val="heading 5"/>
    <w:basedOn w:val="Navaden"/>
    <w:next w:val="Navaden"/>
    <w:uiPriority w:val="9"/>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uiPriority w:val="9"/>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uiPriority w:val="9"/>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uiPriority w:val="9"/>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uiPriority w:val="9"/>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3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locked/>
    <w:rsid w:val="009A52AE"/>
    <w:rPr>
      <w:rFonts w:ascii="Calibri" w:eastAsia="Calibri" w:hAnsi="Calibri"/>
      <w:bCs/>
      <w:sz w:val="22"/>
      <w:szCs w:val="22"/>
    </w:rPr>
  </w:style>
  <w:style w:type="character" w:styleId="Poudarek">
    <w:name w:val="Emphasis"/>
    <w:uiPriority w:val="20"/>
    <w:qFormat/>
    <w:rsid w:val="00735D0F"/>
    <w:rPr>
      <w:i/>
      <w:iCs/>
    </w:rPr>
  </w:style>
  <w:style w:type="paragraph" w:customStyle="1" w:styleId="Style2">
    <w:name w:val="Style2"/>
    <w:basedOn w:val="Naslov2"/>
    <w:link w:val="Style2Char"/>
    <w:qFormat/>
    <w:rsid w:val="00605827"/>
    <w:pPr>
      <w:keepLines/>
      <w:tabs>
        <w:tab w:val="clear" w:pos="576"/>
      </w:tabs>
      <w:spacing w:before="40" w:after="0" w:line="276" w:lineRule="auto"/>
      <w:ind w:left="567"/>
      <w:jc w:val="both"/>
    </w:pPr>
    <w:rPr>
      <w:rFonts w:asciiTheme="majorHAnsi" w:eastAsiaTheme="majorEastAsia" w:hAnsiTheme="majorHAnsi" w:cstheme="majorBidi"/>
      <w:color w:val="2E74B5" w:themeColor="accent1" w:themeShade="BF"/>
      <w:sz w:val="26"/>
      <w:szCs w:val="26"/>
      <w:lang w:eastAsia="en-US"/>
    </w:rPr>
  </w:style>
  <w:style w:type="character" w:customStyle="1" w:styleId="Style2Char">
    <w:name w:val="Style2 Char"/>
    <w:basedOn w:val="Privzetapisavaodstavka"/>
    <w:link w:val="Style2"/>
    <w:rsid w:val="00605827"/>
    <w:rPr>
      <w:rFonts w:asciiTheme="majorHAnsi" w:eastAsiaTheme="majorEastAsia" w:hAnsiTheme="majorHAnsi" w:cstheme="majorBidi"/>
      <w:b/>
      <w:color w:val="2E74B5" w:themeColor="accent1" w:themeShade="BF"/>
      <w:sz w:val="26"/>
      <w:szCs w:val="26"/>
      <w:lang w:eastAsia="en-US"/>
    </w:rPr>
  </w:style>
  <w:style w:type="paragraph" w:customStyle="1" w:styleId="ALINEJA">
    <w:name w:val="ALINEJA"/>
    <w:basedOn w:val="Brezrazmikov"/>
    <w:autoRedefine/>
    <w:qFormat/>
    <w:rsid w:val="00420991"/>
    <w:pPr>
      <w:spacing w:after="240"/>
      <w:contextualSpacing/>
      <w:jc w:val="both"/>
    </w:pPr>
    <w:rPr>
      <w:rFonts w:eastAsia="Calibri" w:cs="Arial"/>
      <w:b/>
      <w:noProof/>
      <w:sz w:val="24"/>
      <w:szCs w:val="24"/>
      <w:lang w:eastAsia="en-US"/>
    </w:rPr>
  </w:style>
  <w:style w:type="paragraph" w:customStyle="1" w:styleId="Style1rjav">
    <w:name w:val="Style1rjav"/>
    <w:basedOn w:val="Navaden"/>
    <w:qFormat/>
    <w:rsid w:val="00B4141B"/>
    <w:pPr>
      <w:keepNext/>
      <w:keepLines/>
      <w:numPr>
        <w:numId w:val="18"/>
      </w:numPr>
      <w:shd w:val="clear" w:color="auto" w:fill="70AD47" w:themeFill="accent6"/>
      <w:spacing w:before="480" w:after="240" w:line="276" w:lineRule="auto"/>
      <w:outlineLvl w:val="0"/>
    </w:pPr>
    <w:rPr>
      <w:rFonts w:asciiTheme="majorHAnsi" w:eastAsiaTheme="majorEastAsia" w:hAnsiTheme="majorHAnsi" w:cstheme="majorBidi"/>
      <w:b/>
      <w:bCs/>
      <w:sz w:val="28"/>
      <w:szCs w:val="28"/>
      <w:lang w:eastAsia="en-US"/>
    </w:rPr>
  </w:style>
  <w:style w:type="paragraph" w:styleId="Brezrazmikov">
    <w:name w:val="No Spacing"/>
    <w:uiPriority w:val="1"/>
    <w:qFormat/>
    <w:rsid w:val="00B4141B"/>
  </w:style>
  <w:style w:type="paragraph" w:customStyle="1" w:styleId="ZnakZnakZnakZnakZnak1Znak0">
    <w:name w:val="Znak Znak Znak Znak Znak1 Znak"/>
    <w:basedOn w:val="Navaden"/>
    <w:rsid w:val="00C45952"/>
    <w:pPr>
      <w:spacing w:after="160" w:line="240" w:lineRule="exact"/>
      <w:jc w:val="both"/>
    </w:pPr>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8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14BC7-ADDF-4BB4-BA4C-C828776A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2562</Words>
  <Characters>15624</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18150</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9</cp:revision>
  <cp:lastPrinted>2016-04-06T08:47:00Z</cp:lastPrinted>
  <dcterms:created xsi:type="dcterms:W3CDTF">2022-09-26T08:44:00Z</dcterms:created>
  <dcterms:modified xsi:type="dcterms:W3CDTF">2022-09-26T09:07:00Z</dcterms:modified>
</cp:coreProperties>
</file>